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B4" w:rsidRPr="00665DE5" w:rsidRDefault="00C34EB4" w:rsidP="002C02E1">
      <w:pPr>
        <w:jc w:val="both"/>
      </w:pPr>
      <w:r w:rsidRPr="00665DE5">
        <w:rPr>
          <w:b/>
          <w:bCs/>
        </w:rPr>
        <w:t xml:space="preserve">İstanbul Bilgi Üniversitesi Avrupa Birliği Enstitüsü 21 Şubat </w:t>
      </w:r>
      <w:r w:rsidR="00074E9C" w:rsidRPr="00665DE5">
        <w:rPr>
          <w:b/>
          <w:bCs/>
        </w:rPr>
        <w:t>Uluslararası</w:t>
      </w:r>
      <w:r w:rsidRPr="00665DE5">
        <w:rPr>
          <w:b/>
          <w:bCs/>
        </w:rPr>
        <w:t xml:space="preserve"> Anadil Günü Etkinliği </w:t>
      </w:r>
    </w:p>
    <w:p w:rsidR="00C34EB4" w:rsidRPr="00665DE5" w:rsidRDefault="00C34EB4" w:rsidP="002C02E1">
      <w:pPr>
        <w:jc w:val="both"/>
      </w:pPr>
      <w:r w:rsidRPr="00665DE5">
        <w:t xml:space="preserve">21 Şubat, </w:t>
      </w:r>
      <w:r w:rsidR="00665DE5" w:rsidRPr="00665DE5">
        <w:rPr>
          <w:b/>
          <w:bCs/>
        </w:rPr>
        <w:t>Uluslararası</w:t>
      </w:r>
      <w:r w:rsidRPr="00665DE5">
        <w:rPr>
          <w:b/>
          <w:bCs/>
        </w:rPr>
        <w:t xml:space="preserve"> Ana Dil Günü</w:t>
      </w:r>
      <w:r w:rsidRPr="00665DE5">
        <w:t xml:space="preserve"> olarak UNESCO tarafından her yıl bir tema altında gerçekleştirilir. Bu günün temeli, 1952’de Pakistan’ın, Urdu dilinin Bangladeş halkının da resmi dili olduğunu deklare etmesinden kaynaklanan Bengal Dil Hareketi</w:t>
      </w:r>
      <w:r w:rsidR="00074E9C" w:rsidRPr="00665DE5">
        <w:t>’</w:t>
      </w:r>
      <w:r w:rsidRPr="00665DE5">
        <w:t>dir. 2000 yılından beri  de UNESCO tarafından linguistik ve kültürel çeşitliliği ve çokdilliliği desteklemek amacı ile takvime alınmıştır.</w:t>
      </w:r>
    </w:p>
    <w:p w:rsidR="00C34EB4" w:rsidRPr="00665DE5" w:rsidRDefault="00C34EB4" w:rsidP="002C02E1">
      <w:pPr>
        <w:jc w:val="both"/>
      </w:pPr>
      <w:r w:rsidRPr="00665DE5">
        <w:t>UNESCO’nun yayınladığı atlasa göre Dünyada 2500 dil tehlikede. Türkiye’de tehlikede olan (100 yıl içinde bir dili konuşacak çocuk kalmayacak ise dil tehlikede kabul edilir-bir dili konuşan hiç çocuk kalmamışsa dil ölü kabul edili</w:t>
      </w:r>
      <w:r w:rsidR="00074E9C" w:rsidRPr="00665DE5">
        <w:t>r</w:t>
      </w:r>
      <w:r w:rsidRPr="00665DE5">
        <w:t>)  dil sayısı ise Habervesaire’nin rapordan yaptığı alıntıya göre 18:</w:t>
      </w:r>
    </w:p>
    <w:p w:rsidR="00C34EB4" w:rsidRPr="00665DE5" w:rsidRDefault="00C34EB4" w:rsidP="002C02E1">
      <w:pPr>
        <w:numPr>
          <w:ilvl w:val="0"/>
          <w:numId w:val="1"/>
        </w:numPr>
        <w:jc w:val="both"/>
      </w:pPr>
      <w:r w:rsidRPr="00665DE5">
        <w:t>“...kaybolma tehlikesini en az hisseden diller “güvensiz” (</w:t>
      </w:r>
      <w:r w:rsidRPr="00665DE5">
        <w:rPr>
          <w:i/>
          <w:iCs/>
        </w:rPr>
        <w:t>unsafe</w:t>
      </w:r>
      <w:r w:rsidRPr="00665DE5">
        <w:t>) olarak nitelendiriliyor. Bir dilin bu kategoride yer alması “çocuklar tarafından da konuşulmasına rağmen bazı alanlarda kısıtlanması” anlamına geliyor. UNESCO’nun çalışmasında Abhazca, Adığece, Çerkesçe (Kabartayca) ve Zazaca Türkiye’de “güvensiz” olarak nitelendirilen diller;</w:t>
      </w:r>
    </w:p>
    <w:p w:rsidR="00C34EB4" w:rsidRPr="00665DE5" w:rsidRDefault="00C34EB4" w:rsidP="002C02E1">
      <w:pPr>
        <w:numPr>
          <w:ilvl w:val="0"/>
          <w:numId w:val="2"/>
        </w:numPr>
        <w:jc w:val="both"/>
      </w:pPr>
      <w:r w:rsidRPr="00665DE5">
        <w:t>“Açıkça tehlikede” (</w:t>
      </w:r>
      <w:r w:rsidRPr="00665DE5">
        <w:rPr>
          <w:i/>
          <w:iCs/>
        </w:rPr>
        <w:t>definitely endangered</w:t>
      </w:r>
      <w:r w:rsidRPr="00665DE5">
        <w:t>) seviyesinde değerlendirilen ikinci grupta Abazaca, Hemşince, Lazca, Pontus Yunancası, Romanca, Süryanice ve Ermenice (Batı) yer alıyor. Bu dillerin kaybolma tehlikesine gerekçe olarak “çocuklar tarafından anadili olarak öğrenilmemesi” gösteriliyor;</w:t>
      </w:r>
    </w:p>
    <w:p w:rsidR="00C34EB4" w:rsidRPr="00665DE5" w:rsidRDefault="00C34EB4" w:rsidP="002C02E1">
      <w:pPr>
        <w:numPr>
          <w:ilvl w:val="0"/>
          <w:numId w:val="3"/>
        </w:numPr>
        <w:jc w:val="both"/>
      </w:pPr>
      <w:r w:rsidRPr="00665DE5">
        <w:t>“Ciddi anlamda tehlikede” (</w:t>
      </w:r>
      <w:r w:rsidRPr="00665DE5">
        <w:rPr>
          <w:i/>
          <w:iCs/>
        </w:rPr>
        <w:t>severely endangered</w:t>
      </w:r>
      <w:r w:rsidRPr="00665DE5">
        <w:t>) kategorisi genelde toplumun en yaşlı nesli tarafından konuşulan, orta nesil tarafından anlaşılabilen ancak kullanılmayan ve çocuklara öğretilmeyen dilleri içeriyor. Gagauzca, Ladino ve Turoyo bu kategoride değerlendiriliyor;</w:t>
      </w:r>
    </w:p>
    <w:p w:rsidR="00C34EB4" w:rsidRPr="00665DE5" w:rsidRDefault="00C34EB4" w:rsidP="002C02E1">
      <w:pPr>
        <w:numPr>
          <w:ilvl w:val="0"/>
          <w:numId w:val="4"/>
        </w:numPr>
        <w:jc w:val="both"/>
      </w:pPr>
      <w:r w:rsidRPr="00665DE5">
        <w:t>“Son derece tehlikede” (</w:t>
      </w:r>
      <w:r w:rsidRPr="00665DE5">
        <w:rPr>
          <w:i/>
          <w:iCs/>
        </w:rPr>
        <w:t>critically endangered</w:t>
      </w:r>
      <w:r w:rsidRPr="00665DE5">
        <w:t>) kategorisine Türkiye’den giren tek dil Hertevin. Bu dilin sadece en yaşlılar tarafından, nadiren kullanıldığı kabul ediliyor;</w:t>
      </w:r>
    </w:p>
    <w:p w:rsidR="00C34EB4" w:rsidRPr="00665DE5" w:rsidRDefault="00C34EB4" w:rsidP="002C02E1">
      <w:pPr>
        <w:numPr>
          <w:ilvl w:val="0"/>
          <w:numId w:val="5"/>
        </w:numPr>
        <w:jc w:val="both"/>
      </w:pPr>
      <w:r w:rsidRPr="00665DE5">
        <w:t>“Kaybolmuş” (</w:t>
      </w:r>
      <w:r w:rsidRPr="00665DE5">
        <w:rPr>
          <w:i/>
          <w:iCs/>
        </w:rPr>
        <w:t>extinct</w:t>
      </w:r>
      <w:r w:rsidRPr="00665DE5">
        <w:t>) diller Kapadokya Yunancası ve Ubıhça, adı üzerinde, dünyada tek bir kişi tarafından bile konuşulmuyor”</w:t>
      </w:r>
    </w:p>
    <w:p w:rsidR="00C34EB4" w:rsidRPr="00665DE5" w:rsidRDefault="00C34EB4" w:rsidP="002C02E1">
      <w:pPr>
        <w:jc w:val="both"/>
      </w:pPr>
      <w:r w:rsidRPr="00665DE5">
        <w:t>UNESCO’nun Türkiye’de tehlikedeki dillerin korunması ile ilgili bir önerisi ya da planı, veya Türkiye’nin UNESCO’ya bildirdiği bir plan ise bulunmuyor.</w:t>
      </w:r>
    </w:p>
    <w:p w:rsidR="0059246F" w:rsidRDefault="00C34EB4" w:rsidP="002C02E1">
      <w:pPr>
        <w:jc w:val="both"/>
      </w:pPr>
      <w:r w:rsidRPr="00665DE5">
        <w:t xml:space="preserve">İstanbul Bilgi Üniversitesi Avrupa Birliği Enstitüsü, </w:t>
      </w:r>
      <w:r w:rsidRPr="00665DE5">
        <w:rPr>
          <w:b/>
          <w:bCs/>
        </w:rPr>
        <w:t>21 Şubat 2011 Pazartesi günü saat 17:00’da</w:t>
      </w:r>
      <w:r w:rsidRPr="00665DE5">
        <w:t xml:space="preserve">, </w:t>
      </w:r>
      <w:r w:rsidRPr="00665DE5">
        <w:rPr>
          <w:b/>
          <w:bCs/>
        </w:rPr>
        <w:t>Dolapdere Kampüsü BS2’de</w:t>
      </w:r>
      <w:r w:rsidRPr="00665DE5">
        <w:t xml:space="preserve"> </w:t>
      </w:r>
      <w:r w:rsidR="00665DE5" w:rsidRPr="00665DE5">
        <w:rPr>
          <w:b/>
          <w:bCs/>
        </w:rPr>
        <w:t>Uluslararası</w:t>
      </w:r>
      <w:r w:rsidRPr="00665DE5">
        <w:rPr>
          <w:b/>
          <w:bCs/>
        </w:rPr>
        <w:t xml:space="preserve"> Anadil Günü</w:t>
      </w:r>
      <w:r w:rsidRPr="00665DE5">
        <w:t xml:space="preserve"> etkinliği gerçekleştiriyor. KAFFED’in katlıkarıyla düzenlenecek etkinlikte, </w:t>
      </w:r>
      <w:r w:rsidRPr="00665DE5">
        <w:rPr>
          <w:b/>
          <w:bCs/>
        </w:rPr>
        <w:t>panelin</w:t>
      </w:r>
      <w:r w:rsidRPr="00665DE5">
        <w:t xml:space="preserve"> ardından çeşitli dillerde bir </w:t>
      </w:r>
      <w:r w:rsidRPr="00665DE5">
        <w:rPr>
          <w:b/>
          <w:bCs/>
        </w:rPr>
        <w:t>müzik dinletisine</w:t>
      </w:r>
      <w:r w:rsidR="00074E9C" w:rsidRPr="00665DE5">
        <w:t xml:space="preserve"> yer verilecek. E</w:t>
      </w:r>
      <w:r w:rsidRPr="00665DE5">
        <w:t>ş zamanlı olarak</w:t>
      </w:r>
      <w:r w:rsidR="0059246F">
        <w:t>,</w:t>
      </w:r>
      <w:r w:rsidRPr="00665DE5">
        <w:t xml:space="preserve"> Dünya Anadil Günü için hazırlanmış afişlerden oluşan </w:t>
      </w:r>
      <w:r w:rsidRPr="00665DE5">
        <w:rPr>
          <w:b/>
          <w:bCs/>
        </w:rPr>
        <w:t>sergi</w:t>
      </w:r>
      <w:r w:rsidRPr="00665DE5">
        <w:t xml:space="preserve"> </w:t>
      </w:r>
      <w:r w:rsidR="003B0BE6" w:rsidRPr="00665DE5">
        <w:t xml:space="preserve">de </w:t>
      </w:r>
      <w:r w:rsidR="0059246F">
        <w:t>21-28</w:t>
      </w:r>
      <w:r w:rsidR="003B0BE6" w:rsidRPr="00665DE5">
        <w:t xml:space="preserve"> Şubat tarihleri arasında Dolapdere ana giriş fuayede </w:t>
      </w:r>
      <w:r w:rsidRPr="00665DE5">
        <w:t xml:space="preserve">görülebilir. </w:t>
      </w:r>
    </w:p>
    <w:p w:rsidR="002C02E1" w:rsidRPr="00665DE5" w:rsidRDefault="00C34EB4" w:rsidP="002C02E1">
      <w:pPr>
        <w:jc w:val="both"/>
      </w:pPr>
      <w:r w:rsidRPr="00665DE5">
        <w:t xml:space="preserve">21 Şubat’ta sizleri de aramızda görmekten mutluluk duyacağız. Etkinlik hakkında sorularınız için bizlere </w:t>
      </w:r>
      <w:hyperlink r:id="rId7" w:history="1">
        <w:r w:rsidRPr="00665DE5">
          <w:rPr>
            <w:rStyle w:val="Hyperlink"/>
          </w:rPr>
          <w:t>ulaşabilirsiniz</w:t>
        </w:r>
      </w:hyperlink>
      <w:r w:rsidRPr="00665DE5">
        <w:t>.</w:t>
      </w:r>
    </w:p>
    <w:p w:rsidR="002C02E1" w:rsidRPr="00665DE5" w:rsidRDefault="00C34EB4" w:rsidP="002C02E1">
      <w:pPr>
        <w:jc w:val="both"/>
      </w:pPr>
      <w:r w:rsidRPr="00665DE5">
        <w:t>Saygılarımızla</w:t>
      </w:r>
    </w:p>
    <w:p w:rsidR="00C34EB4" w:rsidRPr="00665DE5" w:rsidRDefault="00C34EB4" w:rsidP="002C02E1">
      <w:pPr>
        <w:jc w:val="both"/>
      </w:pPr>
      <w:r w:rsidRPr="00665DE5">
        <w:t>Prof. Dr. Ayhan Kaya</w:t>
      </w:r>
    </w:p>
    <w:p w:rsidR="00C34EB4" w:rsidRPr="00665DE5" w:rsidRDefault="00C34EB4" w:rsidP="002C02E1">
      <w:pPr>
        <w:jc w:val="both"/>
      </w:pPr>
      <w:r w:rsidRPr="00665DE5">
        <w:t>Avrupa Birliği Enstitüsü Müdürü</w:t>
      </w:r>
    </w:p>
    <w:p w:rsidR="00B5431B" w:rsidRPr="00665DE5" w:rsidRDefault="00C34EB4" w:rsidP="00B5431B">
      <w:pPr>
        <w:jc w:val="both"/>
      </w:pPr>
      <w:r w:rsidRPr="00665DE5">
        <w:t>İstanbul Bilgi Üniversitesi</w:t>
      </w:r>
    </w:p>
    <w:p w:rsidR="00074E9C" w:rsidRPr="00665DE5" w:rsidRDefault="00074E9C" w:rsidP="00B5431B">
      <w:pPr>
        <w:jc w:val="both"/>
      </w:pPr>
      <w:r w:rsidRPr="00665DE5">
        <w:rPr>
          <w:rFonts w:ascii="Calibri" w:eastAsia="Times New Roman" w:hAnsi="Calibri" w:cs="Calibri"/>
          <w:b/>
          <w:bCs/>
          <w:szCs w:val="24"/>
          <w:lang w:eastAsia="tr-TR"/>
        </w:rPr>
        <w:lastRenderedPageBreak/>
        <w:t xml:space="preserve">21 Şubat Dünya Anadil Günü Etkinliği PROGRAM </w:t>
      </w:r>
    </w:p>
    <w:p w:rsidR="00074E9C" w:rsidRPr="00665DE5" w:rsidRDefault="00074E9C" w:rsidP="00074E9C">
      <w:pPr>
        <w:spacing w:after="0" w:line="240" w:lineRule="auto"/>
        <w:jc w:val="both"/>
        <w:rPr>
          <w:rFonts w:ascii="Calibri" w:eastAsia="Times New Roman" w:hAnsi="Calibri" w:cs="Calibri"/>
          <w:szCs w:val="24"/>
          <w:lang w:eastAsia="tr-TR"/>
        </w:rPr>
      </w:pP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szCs w:val="24"/>
          <w:lang w:eastAsia="tr-TR"/>
        </w:rPr>
        <w:t xml:space="preserve">İstanbul Bilgi Üniversitesi Avrupa Birliği Enstitüsü </w:t>
      </w:r>
      <w:r w:rsidRPr="00665DE5">
        <w:rPr>
          <w:rFonts w:ascii="Calibri" w:eastAsia="Times New Roman" w:hAnsi="Calibri" w:cs="Calibri"/>
          <w:b/>
          <w:bCs/>
          <w:szCs w:val="24"/>
          <w:lang w:eastAsia="tr-TR"/>
        </w:rPr>
        <w:t>21 Şubat Dünya Anadil günü</w:t>
      </w:r>
      <w:r w:rsidRPr="00665DE5">
        <w:rPr>
          <w:rFonts w:ascii="Calibri" w:eastAsia="Times New Roman" w:hAnsi="Calibri" w:cs="Calibri"/>
          <w:szCs w:val="24"/>
          <w:lang w:eastAsia="tr-TR"/>
        </w:rPr>
        <w:t xml:space="preserve"> kapsamında Bilgi Üniversitesi Dolapdere Kampüsünde bir etkinlik düzenliyor. KAFFED'in katkılarıyla  düzenlenen etkinlik 21 Şubat Pazartesi günü saat 17.00'de  başlayacak. Etkinlik  isteyen herkese ve basına açık ve ücretsiz olarak gerçekleştirilecek.</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szCs w:val="24"/>
          <w:lang w:eastAsia="tr-TR"/>
        </w:rPr>
        <w:t> </w:t>
      </w:r>
    </w:p>
    <w:p w:rsidR="00074E9C" w:rsidRPr="00665DE5" w:rsidRDefault="00B5431B"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szCs w:val="24"/>
          <w:lang w:eastAsia="tr-TR"/>
        </w:rPr>
        <w:t>Etkinliğe paralel olarak (program aşağıdadır) d</w:t>
      </w:r>
      <w:r w:rsidR="00074E9C" w:rsidRPr="00665DE5">
        <w:rPr>
          <w:rFonts w:ascii="Calibri" w:eastAsia="Times New Roman" w:hAnsi="Calibri" w:cs="Calibri"/>
          <w:szCs w:val="24"/>
          <w:lang w:eastAsia="tr-TR"/>
        </w:rPr>
        <w:t>emokratik Çerke</w:t>
      </w:r>
      <w:r w:rsidRPr="00665DE5">
        <w:rPr>
          <w:rFonts w:ascii="Calibri" w:eastAsia="Times New Roman" w:hAnsi="Calibri" w:cs="Calibri"/>
          <w:szCs w:val="24"/>
          <w:lang w:eastAsia="tr-TR"/>
        </w:rPr>
        <w:t>s Platformu'nun “Ana Dil”  temalı a</w:t>
      </w:r>
      <w:r w:rsidR="00074E9C" w:rsidRPr="00665DE5">
        <w:rPr>
          <w:rFonts w:ascii="Calibri" w:eastAsia="Times New Roman" w:hAnsi="Calibri" w:cs="Calibri"/>
          <w:szCs w:val="24"/>
          <w:lang w:eastAsia="tr-TR"/>
        </w:rPr>
        <w:t>fiş  tasarım  yarışmasında ödül almış  </w:t>
      </w:r>
      <w:r w:rsidR="00185D89">
        <w:rPr>
          <w:rFonts w:ascii="Calibri" w:eastAsia="Times New Roman" w:hAnsi="Calibri" w:cs="Calibri"/>
          <w:szCs w:val="24"/>
          <w:lang w:eastAsia="tr-TR"/>
        </w:rPr>
        <w:t xml:space="preserve">olan </w:t>
      </w:r>
      <w:r w:rsidR="00074E9C" w:rsidRPr="00665DE5">
        <w:rPr>
          <w:rFonts w:ascii="Calibri" w:eastAsia="Times New Roman" w:hAnsi="Calibri" w:cs="Calibri"/>
          <w:szCs w:val="24"/>
          <w:lang w:eastAsia="tr-TR"/>
        </w:rPr>
        <w:t xml:space="preserve">ve UNESCO'nun ''Dil Önemlidir'' temalı  Afiş </w:t>
      </w:r>
      <w:r w:rsidR="00185D89">
        <w:rPr>
          <w:rFonts w:ascii="Calibri" w:eastAsia="Times New Roman" w:hAnsi="Calibri" w:cs="Calibri"/>
          <w:szCs w:val="24"/>
          <w:lang w:eastAsia="tr-TR"/>
        </w:rPr>
        <w:t>tasarım  yarışmasından seçkilerd</w:t>
      </w:r>
      <w:r w:rsidR="00074E9C" w:rsidRPr="00665DE5">
        <w:rPr>
          <w:rFonts w:ascii="Calibri" w:eastAsia="Times New Roman" w:hAnsi="Calibri" w:cs="Calibri"/>
          <w:szCs w:val="24"/>
          <w:lang w:eastAsia="tr-TR"/>
        </w:rPr>
        <w:t>e</w:t>
      </w:r>
      <w:r w:rsidR="00185D89">
        <w:rPr>
          <w:rFonts w:ascii="Calibri" w:eastAsia="Times New Roman" w:hAnsi="Calibri" w:cs="Calibri"/>
          <w:szCs w:val="24"/>
          <w:lang w:eastAsia="tr-TR"/>
        </w:rPr>
        <w:t>n</w:t>
      </w:r>
      <w:r w:rsidR="00074E9C" w:rsidRPr="00665DE5">
        <w:rPr>
          <w:rFonts w:ascii="Calibri" w:eastAsia="Times New Roman" w:hAnsi="Calibri" w:cs="Calibri"/>
          <w:szCs w:val="24"/>
          <w:lang w:eastAsia="tr-TR"/>
        </w:rPr>
        <w:t xml:space="preserve"> oluşan </w:t>
      </w:r>
      <w:r w:rsidR="00185D89">
        <w:rPr>
          <w:rFonts w:ascii="Calibri" w:eastAsia="Times New Roman" w:hAnsi="Calibri" w:cs="Calibri"/>
          <w:szCs w:val="24"/>
          <w:lang w:eastAsia="tr-TR"/>
        </w:rPr>
        <w:t>serginin</w:t>
      </w:r>
      <w:r w:rsidR="00074E9C" w:rsidRPr="00665DE5">
        <w:rPr>
          <w:rFonts w:ascii="Calibri" w:eastAsia="Times New Roman" w:hAnsi="Calibri" w:cs="Calibri"/>
          <w:szCs w:val="24"/>
          <w:lang w:eastAsia="tr-TR"/>
        </w:rPr>
        <w:t xml:space="preserve"> de </w:t>
      </w:r>
      <w:r w:rsidRPr="00665DE5">
        <w:rPr>
          <w:rFonts w:ascii="Calibri" w:eastAsia="Times New Roman" w:hAnsi="Calibri" w:cs="Calibri"/>
          <w:szCs w:val="24"/>
          <w:lang w:eastAsia="tr-TR"/>
        </w:rPr>
        <w:t xml:space="preserve">14-22 Şubat arasında </w:t>
      </w:r>
      <w:r w:rsidR="00074E9C" w:rsidRPr="00665DE5">
        <w:rPr>
          <w:rFonts w:ascii="Calibri" w:eastAsia="Times New Roman" w:hAnsi="Calibri" w:cs="Calibri"/>
          <w:szCs w:val="24"/>
          <w:lang w:eastAsia="tr-TR"/>
        </w:rPr>
        <w:t xml:space="preserve">1 hafta süre ile </w:t>
      </w:r>
      <w:r w:rsidR="00185D89">
        <w:rPr>
          <w:rFonts w:ascii="Calibri" w:eastAsia="Times New Roman" w:hAnsi="Calibri" w:cs="Calibri"/>
          <w:szCs w:val="24"/>
          <w:lang w:eastAsia="tr-TR"/>
        </w:rPr>
        <w:t>görülebil</w:t>
      </w:r>
      <w:r w:rsidR="00074E9C" w:rsidRPr="00665DE5">
        <w:rPr>
          <w:rFonts w:ascii="Calibri" w:eastAsia="Times New Roman" w:hAnsi="Calibri" w:cs="Calibri"/>
          <w:szCs w:val="24"/>
          <w:lang w:eastAsia="tr-TR"/>
        </w:rPr>
        <w:t xml:space="preserve">eceği etkinlik programında farklı dilleri temsilen konuşacak  katılımcıların ardından, Çerkes sanatçı </w:t>
      </w:r>
      <w:r w:rsidR="00074E9C" w:rsidRPr="00665DE5">
        <w:rPr>
          <w:rFonts w:ascii="Calibri" w:eastAsia="Times New Roman" w:hAnsi="Calibri" w:cs="Calibri"/>
          <w:b/>
          <w:bCs/>
          <w:szCs w:val="24"/>
          <w:lang w:eastAsia="tr-TR"/>
        </w:rPr>
        <w:t>Gülcan Altan</w:t>
      </w:r>
      <w:r w:rsidR="00074E9C" w:rsidRPr="00665DE5">
        <w:rPr>
          <w:rFonts w:ascii="Calibri" w:eastAsia="Times New Roman" w:hAnsi="Calibri" w:cs="Calibri"/>
          <w:szCs w:val="24"/>
          <w:lang w:eastAsia="tr-TR"/>
        </w:rPr>
        <w:t xml:space="preserve"> farklı dillerde şarkılardan oluşan bir </w:t>
      </w:r>
      <w:r w:rsidR="00074E9C" w:rsidRPr="00665DE5">
        <w:rPr>
          <w:rFonts w:ascii="Calibri" w:eastAsia="Times New Roman" w:hAnsi="Calibri" w:cs="Calibri"/>
          <w:b/>
          <w:bCs/>
          <w:szCs w:val="24"/>
          <w:lang w:eastAsia="tr-TR"/>
        </w:rPr>
        <w:t>konser</w:t>
      </w:r>
      <w:r w:rsidR="00074E9C" w:rsidRPr="00665DE5">
        <w:rPr>
          <w:rFonts w:ascii="Calibri" w:eastAsia="Times New Roman" w:hAnsi="Calibri" w:cs="Calibri"/>
          <w:szCs w:val="24"/>
          <w:lang w:eastAsia="tr-TR"/>
        </w:rPr>
        <w:t xml:space="preserve"> verecek.  </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szCs w:val="24"/>
          <w:lang w:eastAsia="tr-TR"/>
        </w:rPr>
        <w:t xml:space="preserve">Moderatör: </w:t>
      </w:r>
    </w:p>
    <w:p w:rsidR="00074E9C" w:rsidRPr="00665DE5" w:rsidRDefault="00074E9C" w:rsidP="00074E9C">
      <w:pPr>
        <w:spacing w:after="0" w:line="240" w:lineRule="auto"/>
        <w:jc w:val="both"/>
        <w:rPr>
          <w:rFonts w:ascii="Calibri" w:eastAsia="Times New Roman" w:hAnsi="Calibri" w:cs="Calibri"/>
          <w:szCs w:val="24"/>
          <w:lang w:eastAsia="tr-TR"/>
        </w:rPr>
      </w:pP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b/>
          <w:bCs/>
          <w:szCs w:val="24"/>
          <w:lang w:eastAsia="tr-TR"/>
        </w:rPr>
        <w:t>Prof.Dr. Ayhan Kaya</w:t>
      </w:r>
      <w:r w:rsidRPr="00665DE5">
        <w:rPr>
          <w:rFonts w:ascii="Calibri" w:eastAsia="Times New Roman" w:hAnsi="Calibri" w:cs="Calibri"/>
          <w:szCs w:val="24"/>
          <w:lang w:eastAsia="tr-TR"/>
        </w:rPr>
        <w:t xml:space="preserve">-- İstanbul Bilgi Üniversitesi AB Enstitüsü </w:t>
      </w:r>
      <w:r w:rsidR="00B5431B" w:rsidRPr="00665DE5">
        <w:rPr>
          <w:rFonts w:ascii="Calibri" w:eastAsia="Times New Roman" w:hAnsi="Calibri" w:cs="Calibri"/>
          <w:szCs w:val="24"/>
          <w:lang w:eastAsia="tr-TR"/>
        </w:rPr>
        <w:t>Müdürü</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szCs w:val="24"/>
          <w:lang w:eastAsia="tr-TR"/>
        </w:rPr>
        <w:t> </w:t>
      </w:r>
    </w:p>
    <w:p w:rsidR="00074E9C" w:rsidRPr="00665DE5" w:rsidRDefault="00074E9C" w:rsidP="00074E9C">
      <w:pPr>
        <w:spacing w:after="0" w:line="240" w:lineRule="auto"/>
        <w:jc w:val="both"/>
        <w:rPr>
          <w:rFonts w:ascii="Calibri" w:eastAsia="Times New Roman" w:hAnsi="Calibri" w:cs="Calibri"/>
          <w:b/>
          <w:szCs w:val="24"/>
          <w:lang w:eastAsia="tr-TR"/>
        </w:rPr>
      </w:pPr>
      <w:r w:rsidRPr="00665DE5">
        <w:rPr>
          <w:rFonts w:ascii="Calibri" w:eastAsia="Times New Roman" w:hAnsi="Calibri" w:cs="Calibri"/>
          <w:b/>
          <w:szCs w:val="24"/>
          <w:lang w:eastAsia="tr-TR"/>
        </w:rPr>
        <w:t>Konuşmacılar :</w:t>
      </w:r>
    </w:p>
    <w:p w:rsidR="00074E9C" w:rsidRPr="00665DE5" w:rsidRDefault="00074E9C" w:rsidP="00074E9C">
      <w:pPr>
        <w:spacing w:after="0" w:line="240" w:lineRule="auto"/>
        <w:jc w:val="both"/>
        <w:rPr>
          <w:rFonts w:ascii="Calibri" w:eastAsia="Times New Roman" w:hAnsi="Calibri" w:cs="Calibri"/>
          <w:szCs w:val="24"/>
          <w:lang w:eastAsia="tr-TR"/>
        </w:rPr>
      </w:pP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b/>
          <w:szCs w:val="24"/>
          <w:lang w:eastAsia="tr-TR"/>
        </w:rPr>
        <w:t>Abazaca:</w:t>
      </w:r>
      <w:r w:rsidRPr="00665DE5">
        <w:rPr>
          <w:rFonts w:ascii="Calibri" w:eastAsia="Times New Roman" w:hAnsi="Calibri" w:cs="Calibri"/>
          <w:szCs w:val="24"/>
          <w:lang w:eastAsia="tr-TR"/>
        </w:rPr>
        <w:t xml:space="preserve"> </w:t>
      </w:r>
      <w:r w:rsidRPr="00665DE5">
        <w:rPr>
          <w:rFonts w:ascii="Calibri" w:eastAsia="Times New Roman" w:hAnsi="Calibri" w:cs="Calibri"/>
          <w:b/>
          <w:bCs/>
          <w:szCs w:val="24"/>
          <w:lang w:eastAsia="tr-TR"/>
        </w:rPr>
        <w:t>Sezai Babakuş</w:t>
      </w:r>
      <w:r w:rsidRPr="00665DE5">
        <w:rPr>
          <w:rFonts w:ascii="Calibri" w:eastAsia="Times New Roman" w:hAnsi="Calibri" w:cs="Calibri"/>
          <w:szCs w:val="24"/>
          <w:lang w:eastAsia="tr-TR"/>
        </w:rPr>
        <w:t> - Abhazya'nın Dostları Platformu </w:t>
      </w:r>
      <w:r w:rsidR="00B5431B" w:rsidRPr="00665DE5">
        <w:rPr>
          <w:rFonts w:ascii="Calibri" w:eastAsia="Times New Roman" w:hAnsi="Calibri" w:cs="Calibri"/>
          <w:szCs w:val="24"/>
          <w:lang w:eastAsia="tr-TR"/>
        </w:rPr>
        <w:t>s</w:t>
      </w:r>
      <w:r w:rsidRPr="00665DE5">
        <w:rPr>
          <w:rFonts w:ascii="Calibri" w:eastAsia="Times New Roman" w:hAnsi="Calibri" w:cs="Calibri"/>
          <w:szCs w:val="24"/>
          <w:lang w:eastAsia="tr-TR"/>
        </w:rPr>
        <w:t xml:space="preserve">özcüsü , </w:t>
      </w:r>
      <w:r w:rsidR="00B5431B" w:rsidRPr="00665DE5">
        <w:rPr>
          <w:rFonts w:ascii="Calibri" w:eastAsia="Times New Roman" w:hAnsi="Calibri" w:cs="Calibri"/>
          <w:szCs w:val="24"/>
          <w:lang w:eastAsia="tr-TR"/>
        </w:rPr>
        <w:t>İstanbul Kafkas Kültür Derneği ü</w:t>
      </w:r>
      <w:r w:rsidRPr="00665DE5">
        <w:rPr>
          <w:rFonts w:ascii="Calibri" w:eastAsia="Times New Roman" w:hAnsi="Calibri" w:cs="Calibri"/>
          <w:szCs w:val="24"/>
          <w:lang w:eastAsia="tr-TR"/>
        </w:rPr>
        <w:t>yesi </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b/>
          <w:szCs w:val="24"/>
          <w:lang w:eastAsia="tr-TR"/>
        </w:rPr>
        <w:t>Adigece:</w:t>
      </w:r>
      <w:r w:rsidRPr="00665DE5">
        <w:rPr>
          <w:rFonts w:ascii="Calibri" w:eastAsia="Times New Roman" w:hAnsi="Calibri" w:cs="Calibri"/>
          <w:szCs w:val="24"/>
          <w:lang w:eastAsia="tr-TR"/>
        </w:rPr>
        <w:t xml:space="preserve"> </w:t>
      </w:r>
      <w:r w:rsidRPr="00665DE5">
        <w:rPr>
          <w:rFonts w:ascii="Calibri" w:eastAsia="Times New Roman" w:hAnsi="Calibri" w:cs="Calibri"/>
          <w:b/>
          <w:bCs/>
          <w:szCs w:val="24"/>
          <w:lang w:eastAsia="tr-TR"/>
        </w:rPr>
        <w:t>Kuşha Doğan Özden</w:t>
      </w:r>
      <w:r w:rsidRPr="00665DE5">
        <w:rPr>
          <w:rFonts w:ascii="Calibri" w:eastAsia="Times New Roman" w:hAnsi="Calibri" w:cs="Calibri"/>
          <w:szCs w:val="24"/>
          <w:lang w:eastAsia="tr-TR"/>
        </w:rPr>
        <w:t>- Dünya Çerkes Birliği </w:t>
      </w:r>
      <w:r w:rsidR="00B5431B" w:rsidRPr="00665DE5">
        <w:rPr>
          <w:rFonts w:ascii="Calibri" w:eastAsia="Times New Roman" w:hAnsi="Calibri" w:cs="Calibri"/>
          <w:szCs w:val="24"/>
          <w:lang w:eastAsia="tr-TR"/>
        </w:rPr>
        <w:t>d</w:t>
      </w:r>
      <w:r w:rsidRPr="00665DE5">
        <w:rPr>
          <w:rFonts w:ascii="Calibri" w:eastAsia="Times New Roman" w:hAnsi="Calibri" w:cs="Calibri"/>
          <w:szCs w:val="24"/>
          <w:lang w:eastAsia="tr-TR"/>
        </w:rPr>
        <w:t xml:space="preserve">elegesi, </w:t>
      </w:r>
      <w:r w:rsidR="00B5431B" w:rsidRPr="00665DE5">
        <w:rPr>
          <w:rFonts w:ascii="Calibri" w:eastAsia="Times New Roman" w:hAnsi="Calibri" w:cs="Calibri"/>
          <w:szCs w:val="24"/>
          <w:lang w:eastAsia="tr-TR"/>
        </w:rPr>
        <w:t>İstanbul Kafkas Kültür Derneği ü</w:t>
      </w:r>
      <w:r w:rsidRPr="00665DE5">
        <w:rPr>
          <w:rFonts w:ascii="Calibri" w:eastAsia="Times New Roman" w:hAnsi="Calibri" w:cs="Calibri"/>
          <w:szCs w:val="24"/>
          <w:lang w:eastAsia="tr-TR"/>
        </w:rPr>
        <w:t xml:space="preserve">yesi, </w:t>
      </w:r>
      <w:r w:rsidR="00B5431B" w:rsidRPr="00665DE5">
        <w:rPr>
          <w:rFonts w:ascii="Calibri" w:eastAsia="Times New Roman" w:hAnsi="Calibri" w:cs="Calibri"/>
          <w:szCs w:val="24"/>
          <w:lang w:eastAsia="tr-TR"/>
        </w:rPr>
        <w:t>s</w:t>
      </w:r>
      <w:r w:rsidRPr="00665DE5">
        <w:rPr>
          <w:rFonts w:ascii="Calibri" w:eastAsia="Times New Roman" w:hAnsi="Calibri" w:cs="Calibri"/>
          <w:szCs w:val="24"/>
          <w:lang w:eastAsia="tr-TR"/>
        </w:rPr>
        <w:t>anatçı </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b/>
          <w:szCs w:val="24"/>
          <w:lang w:eastAsia="tr-TR"/>
        </w:rPr>
        <w:t>Ermenice:</w:t>
      </w:r>
      <w:r w:rsidRPr="00665DE5">
        <w:rPr>
          <w:rFonts w:ascii="Calibri" w:eastAsia="Times New Roman" w:hAnsi="Calibri" w:cs="Calibri"/>
          <w:szCs w:val="24"/>
          <w:lang w:eastAsia="tr-TR"/>
        </w:rPr>
        <w:t xml:space="preserve"> </w:t>
      </w:r>
      <w:r w:rsidRPr="00665DE5">
        <w:rPr>
          <w:rFonts w:ascii="Calibri" w:eastAsia="Times New Roman" w:hAnsi="Calibri" w:cs="Calibri"/>
          <w:b/>
          <w:bCs/>
          <w:szCs w:val="24"/>
          <w:lang w:eastAsia="tr-TR"/>
        </w:rPr>
        <w:t>Pakrat Estukyan</w:t>
      </w:r>
      <w:r w:rsidRPr="00665DE5">
        <w:rPr>
          <w:rFonts w:ascii="Calibri" w:eastAsia="Times New Roman" w:hAnsi="Calibri" w:cs="Calibri"/>
          <w:szCs w:val="24"/>
          <w:lang w:eastAsia="tr-TR"/>
        </w:rPr>
        <w:t>- Gazeteci</w:t>
      </w:r>
      <w:r w:rsidR="00B5431B" w:rsidRPr="00665DE5">
        <w:rPr>
          <w:rFonts w:ascii="Calibri" w:eastAsia="Times New Roman" w:hAnsi="Calibri" w:cs="Calibri"/>
          <w:szCs w:val="24"/>
          <w:lang w:eastAsia="tr-TR"/>
        </w:rPr>
        <w:t xml:space="preserve"> yazar, AGOS Gazetesi Ermenice dil e</w:t>
      </w:r>
      <w:r w:rsidRPr="00665DE5">
        <w:rPr>
          <w:rFonts w:ascii="Calibri" w:eastAsia="Times New Roman" w:hAnsi="Calibri" w:cs="Calibri"/>
          <w:szCs w:val="24"/>
          <w:lang w:eastAsia="tr-TR"/>
        </w:rPr>
        <w:t>ditörü</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b/>
          <w:szCs w:val="24"/>
          <w:lang w:eastAsia="tr-TR"/>
        </w:rPr>
        <w:t>Gürcüce:</w:t>
      </w:r>
      <w:r w:rsidRPr="00665DE5">
        <w:rPr>
          <w:rFonts w:ascii="Calibri" w:eastAsia="Times New Roman" w:hAnsi="Calibri" w:cs="Calibri"/>
          <w:szCs w:val="24"/>
          <w:lang w:eastAsia="tr-TR"/>
        </w:rPr>
        <w:t xml:space="preserve"> </w:t>
      </w:r>
      <w:r w:rsidRPr="00665DE5">
        <w:rPr>
          <w:rFonts w:ascii="Calibri" w:eastAsia="Times New Roman" w:hAnsi="Calibri" w:cs="Calibri"/>
          <w:b/>
          <w:bCs/>
          <w:szCs w:val="24"/>
          <w:lang w:eastAsia="tr-TR"/>
        </w:rPr>
        <w:t>Fahrettin Çiloğlu</w:t>
      </w:r>
      <w:r w:rsidRPr="00665DE5">
        <w:rPr>
          <w:rFonts w:ascii="Calibri" w:eastAsia="Times New Roman" w:hAnsi="Calibri" w:cs="Calibri"/>
          <w:szCs w:val="24"/>
          <w:lang w:eastAsia="tr-TR"/>
        </w:rPr>
        <w:t>, Yazar </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b/>
          <w:szCs w:val="24"/>
          <w:lang w:eastAsia="tr-TR"/>
        </w:rPr>
        <w:t>Kürtçe:</w:t>
      </w:r>
      <w:r w:rsidRPr="00665DE5">
        <w:rPr>
          <w:rFonts w:ascii="Calibri" w:eastAsia="Times New Roman" w:hAnsi="Calibri" w:cs="Calibri"/>
          <w:szCs w:val="24"/>
          <w:lang w:eastAsia="tr-TR"/>
        </w:rPr>
        <w:t xml:space="preserve"> </w:t>
      </w:r>
      <w:r w:rsidRPr="00665DE5">
        <w:rPr>
          <w:rFonts w:ascii="Calibri" w:eastAsia="Times New Roman" w:hAnsi="Calibri" w:cs="Calibri"/>
          <w:b/>
          <w:bCs/>
          <w:szCs w:val="24"/>
          <w:lang w:eastAsia="tr-TR"/>
        </w:rPr>
        <w:t>Muhsin Kızılkaya</w:t>
      </w:r>
      <w:r w:rsidRPr="00665DE5">
        <w:rPr>
          <w:rFonts w:ascii="Calibri" w:eastAsia="Times New Roman" w:hAnsi="Calibri" w:cs="Calibri"/>
          <w:szCs w:val="24"/>
          <w:lang w:eastAsia="tr-TR"/>
        </w:rPr>
        <w:t>, Edebiyatçı  </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b/>
          <w:szCs w:val="24"/>
          <w:lang w:eastAsia="tr-TR"/>
        </w:rPr>
        <w:t>Lazca:</w:t>
      </w:r>
      <w:r w:rsidRPr="00665DE5">
        <w:rPr>
          <w:rFonts w:ascii="Calibri" w:eastAsia="Times New Roman" w:hAnsi="Calibri" w:cs="Calibri"/>
          <w:szCs w:val="24"/>
          <w:lang w:eastAsia="tr-TR"/>
        </w:rPr>
        <w:t xml:space="preserve"> </w:t>
      </w:r>
      <w:r w:rsidRPr="00665DE5">
        <w:rPr>
          <w:rFonts w:ascii="Calibri" w:eastAsia="Times New Roman" w:hAnsi="Calibri" w:cs="Calibri"/>
          <w:b/>
          <w:bCs/>
          <w:szCs w:val="24"/>
          <w:lang w:eastAsia="tr-TR"/>
        </w:rPr>
        <w:t>Mehmedali Barış Beşli</w:t>
      </w:r>
      <w:r w:rsidRPr="00665DE5">
        <w:rPr>
          <w:rFonts w:ascii="Calibri" w:eastAsia="Times New Roman" w:hAnsi="Calibri" w:cs="Calibri"/>
          <w:szCs w:val="24"/>
          <w:lang w:eastAsia="tr-TR"/>
        </w:rPr>
        <w:t xml:space="preserve">- </w:t>
      </w:r>
      <w:r w:rsidR="00B5431B" w:rsidRPr="00665DE5">
        <w:rPr>
          <w:rFonts w:ascii="Calibri" w:eastAsia="Times New Roman" w:hAnsi="Calibri" w:cs="Calibri"/>
          <w:szCs w:val="24"/>
          <w:lang w:eastAsia="tr-TR"/>
        </w:rPr>
        <w:t>Yazar, şair ve Laz Kültür Derneği b</w:t>
      </w:r>
      <w:r w:rsidRPr="00665DE5">
        <w:rPr>
          <w:rFonts w:ascii="Calibri" w:eastAsia="Times New Roman" w:hAnsi="Calibri" w:cs="Calibri"/>
          <w:szCs w:val="24"/>
          <w:lang w:eastAsia="tr-TR"/>
        </w:rPr>
        <w:t>aşkanı</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b/>
          <w:szCs w:val="24"/>
          <w:lang w:eastAsia="tr-TR"/>
        </w:rPr>
        <w:t>Seferad Dili:</w:t>
      </w:r>
      <w:r w:rsidRPr="00665DE5">
        <w:rPr>
          <w:rFonts w:ascii="Calibri" w:eastAsia="Times New Roman" w:hAnsi="Calibri" w:cs="Calibri"/>
          <w:szCs w:val="24"/>
          <w:lang w:eastAsia="tr-TR"/>
        </w:rPr>
        <w:t xml:space="preserve"> </w:t>
      </w:r>
      <w:r w:rsidRPr="00665DE5">
        <w:rPr>
          <w:rFonts w:ascii="Calibri" w:eastAsia="Times New Roman" w:hAnsi="Calibri" w:cs="Calibri"/>
          <w:b/>
          <w:bCs/>
          <w:szCs w:val="24"/>
          <w:lang w:eastAsia="tr-TR"/>
        </w:rPr>
        <w:t>Karen Gerson Sarhon</w:t>
      </w:r>
      <w:r w:rsidRPr="00665DE5">
        <w:rPr>
          <w:rFonts w:ascii="Calibri" w:eastAsia="Times New Roman" w:hAnsi="Calibri" w:cs="Calibri"/>
          <w:szCs w:val="24"/>
          <w:lang w:eastAsia="tr-TR"/>
        </w:rPr>
        <w:t xml:space="preserve"> - Osman</w:t>
      </w:r>
      <w:r w:rsidR="00B5431B" w:rsidRPr="00665DE5">
        <w:rPr>
          <w:rFonts w:ascii="Calibri" w:eastAsia="Times New Roman" w:hAnsi="Calibri" w:cs="Calibri"/>
          <w:szCs w:val="24"/>
          <w:lang w:eastAsia="tr-TR"/>
        </w:rPr>
        <w:t>lı-Türk Sefarad Kültürü Araştır</w:t>
      </w:r>
      <w:r w:rsidRPr="00665DE5">
        <w:rPr>
          <w:rFonts w:ascii="Calibri" w:eastAsia="Times New Roman" w:hAnsi="Calibri" w:cs="Calibri"/>
          <w:szCs w:val="24"/>
          <w:lang w:eastAsia="tr-TR"/>
        </w:rPr>
        <w:t>ma Merkezi</w:t>
      </w:r>
      <w:r w:rsidR="00B5431B" w:rsidRPr="00665DE5">
        <w:rPr>
          <w:rFonts w:ascii="Calibri" w:eastAsia="Times New Roman" w:hAnsi="Calibri" w:cs="Calibri"/>
          <w:szCs w:val="24"/>
          <w:lang w:eastAsia="tr-TR"/>
        </w:rPr>
        <w:t xml:space="preserve"> direktörü</w:t>
      </w:r>
      <w:r w:rsidRPr="00665DE5">
        <w:rPr>
          <w:rFonts w:ascii="Calibri" w:eastAsia="Times New Roman" w:hAnsi="Calibri" w:cs="Calibri"/>
          <w:szCs w:val="24"/>
          <w:lang w:eastAsia="tr-TR"/>
        </w:rPr>
        <w:t xml:space="preserve"> ve Şalom Gazetesi</w:t>
      </w:r>
    </w:p>
    <w:p w:rsidR="00074E9C" w:rsidRPr="00665DE5" w:rsidRDefault="00074E9C" w:rsidP="00074E9C">
      <w:pPr>
        <w:spacing w:after="0" w:line="240" w:lineRule="auto"/>
        <w:jc w:val="both"/>
        <w:rPr>
          <w:rFonts w:ascii="Calibri" w:eastAsia="Times New Roman" w:hAnsi="Calibri" w:cs="Calibri"/>
          <w:szCs w:val="24"/>
          <w:lang w:eastAsia="tr-TR"/>
        </w:rPr>
      </w:pPr>
      <w:r w:rsidRPr="00665DE5">
        <w:rPr>
          <w:rFonts w:ascii="Calibri" w:eastAsia="Times New Roman" w:hAnsi="Calibri" w:cs="Calibri"/>
          <w:b/>
          <w:szCs w:val="24"/>
          <w:lang w:eastAsia="tr-TR"/>
        </w:rPr>
        <w:t>Süryanice:</w:t>
      </w:r>
      <w:r w:rsidRPr="00665DE5">
        <w:rPr>
          <w:rFonts w:ascii="Calibri" w:eastAsia="Times New Roman" w:hAnsi="Calibri" w:cs="Calibri"/>
          <w:szCs w:val="24"/>
          <w:lang w:eastAsia="tr-TR"/>
        </w:rPr>
        <w:t xml:space="preserve"> </w:t>
      </w:r>
      <w:r w:rsidRPr="00665DE5">
        <w:rPr>
          <w:rFonts w:ascii="Calibri" w:eastAsia="Times New Roman" w:hAnsi="Calibri" w:cs="Calibri"/>
          <w:b/>
          <w:bCs/>
          <w:szCs w:val="24"/>
          <w:lang w:eastAsia="tr-TR"/>
        </w:rPr>
        <w:t>Yakup Atuğ</w:t>
      </w:r>
      <w:r w:rsidRPr="00665DE5">
        <w:rPr>
          <w:rFonts w:ascii="Calibri" w:eastAsia="Times New Roman" w:hAnsi="Calibri" w:cs="Calibri"/>
          <w:szCs w:val="24"/>
          <w:lang w:eastAsia="tr-TR"/>
        </w:rPr>
        <w:t xml:space="preserve">- </w:t>
      </w:r>
      <w:r w:rsidR="00B5431B" w:rsidRPr="00665DE5">
        <w:rPr>
          <w:rFonts w:ascii="Calibri" w:eastAsia="Times New Roman" w:hAnsi="Calibri" w:cs="Calibri"/>
          <w:szCs w:val="24"/>
          <w:lang w:eastAsia="tr-TR"/>
        </w:rPr>
        <w:t>sanatçı, Mor Gabriel Manastırı öğrencisi, Süryanice ö</w:t>
      </w:r>
      <w:r w:rsidR="005A1520">
        <w:rPr>
          <w:rFonts w:ascii="Calibri" w:eastAsia="Times New Roman" w:hAnsi="Calibri" w:cs="Calibri"/>
          <w:szCs w:val="24"/>
          <w:lang w:eastAsia="tr-TR"/>
        </w:rPr>
        <w:t>ğretmeni</w:t>
      </w:r>
    </w:p>
    <w:p w:rsidR="00074E9C" w:rsidRPr="00EB0EDD" w:rsidRDefault="00074E9C" w:rsidP="00074E9C">
      <w:pPr>
        <w:spacing w:after="0" w:line="240" w:lineRule="auto"/>
        <w:jc w:val="both"/>
        <w:rPr>
          <w:rFonts w:ascii="Calibri" w:eastAsia="Times New Roman" w:hAnsi="Calibri" w:cs="Calibri"/>
          <w:sz w:val="20"/>
          <w:szCs w:val="20"/>
          <w:lang w:eastAsia="tr-TR"/>
        </w:rPr>
      </w:pPr>
      <w:r w:rsidRPr="00074E9C">
        <w:rPr>
          <w:rFonts w:ascii="Calibri" w:eastAsia="Times New Roman" w:hAnsi="Calibri" w:cs="Calibri"/>
          <w:sz w:val="20"/>
          <w:szCs w:val="24"/>
          <w:lang w:eastAsia="tr-TR"/>
        </w:rPr>
        <w:t> </w:t>
      </w:r>
    </w:p>
    <w:p w:rsidR="0090507C" w:rsidRPr="00EB0EDD" w:rsidRDefault="00074E9C" w:rsidP="009B3DB9">
      <w:pPr>
        <w:spacing w:after="0" w:line="240" w:lineRule="auto"/>
        <w:jc w:val="both"/>
        <w:rPr>
          <w:rFonts w:ascii="Calibri" w:eastAsia="Times New Roman" w:hAnsi="Calibri" w:cs="Calibri"/>
          <w:sz w:val="20"/>
          <w:szCs w:val="20"/>
          <w:lang w:eastAsia="tr-TR"/>
        </w:rPr>
      </w:pPr>
      <w:r w:rsidRPr="00EB0EDD">
        <w:rPr>
          <w:rFonts w:ascii="Calibri" w:eastAsia="Times New Roman" w:hAnsi="Calibri" w:cs="Calibri"/>
          <w:b/>
          <w:bCs/>
          <w:sz w:val="20"/>
          <w:szCs w:val="20"/>
          <w:lang w:eastAsia="tr-TR"/>
        </w:rPr>
        <w:t>Not:</w:t>
      </w:r>
      <w:r w:rsidRPr="00EB0EDD">
        <w:rPr>
          <w:rFonts w:ascii="Calibri" w:eastAsia="Times New Roman" w:hAnsi="Calibri" w:cs="Calibri"/>
          <w:sz w:val="20"/>
          <w:szCs w:val="20"/>
          <w:lang w:eastAsia="tr-TR"/>
        </w:rPr>
        <w:t xml:space="preserve"> </w:t>
      </w:r>
      <w:r w:rsidR="00B468F1">
        <w:rPr>
          <w:rFonts w:ascii="Calibri" w:eastAsia="Calibri" w:hAnsi="Calibri" w:cs="Times New Roman"/>
          <w:sz w:val="20"/>
          <w:szCs w:val="20"/>
        </w:rPr>
        <w:t>21-28</w:t>
      </w:r>
      <w:r w:rsidR="009B3DB9" w:rsidRPr="00EB0EDD">
        <w:rPr>
          <w:rFonts w:ascii="Calibri" w:eastAsia="Calibri" w:hAnsi="Calibri" w:cs="Times New Roman"/>
          <w:sz w:val="20"/>
          <w:szCs w:val="20"/>
        </w:rPr>
        <w:t xml:space="preserve"> Şubat</w:t>
      </w:r>
      <w:r w:rsidR="00B468F1">
        <w:rPr>
          <w:rFonts w:ascii="Calibri" w:eastAsia="Calibri" w:hAnsi="Calibri" w:cs="Times New Roman"/>
          <w:sz w:val="20"/>
          <w:szCs w:val="20"/>
        </w:rPr>
        <w:t xml:space="preserve"> tarihleri</w:t>
      </w:r>
      <w:bookmarkStart w:id="0" w:name="_GoBack"/>
      <w:bookmarkEnd w:id="0"/>
      <w:r w:rsidR="009B3DB9" w:rsidRPr="00EB0EDD">
        <w:rPr>
          <w:rFonts w:ascii="Calibri" w:eastAsia="Calibri" w:hAnsi="Calibri" w:cs="Times New Roman"/>
          <w:sz w:val="20"/>
          <w:szCs w:val="20"/>
        </w:rPr>
        <w:t xml:space="preserve"> arasında Dolapdere Kampüsü ana girişte görülebilecek sergi için </w:t>
      </w:r>
      <w:hyperlink r:id="rId8" w:tgtFrame="_blank" w:history="1">
        <w:r w:rsidR="00EB0EDD" w:rsidRPr="00EB0EDD">
          <w:rPr>
            <w:rStyle w:val="Hyperlink"/>
            <w:rFonts w:ascii="Calibri" w:eastAsia="Calibri" w:hAnsi="Calibri" w:cs="Times New Roman"/>
            <w:sz w:val="20"/>
            <w:szCs w:val="20"/>
          </w:rPr>
          <w:t>www.suryaniler.com</w:t>
        </w:r>
      </w:hyperlink>
      <w:r w:rsidR="00EB0EDD" w:rsidRPr="00EB0EDD">
        <w:rPr>
          <w:rFonts w:ascii="Calibri" w:eastAsia="Calibri" w:hAnsi="Calibri" w:cs="Times New Roman"/>
          <w:sz w:val="20"/>
          <w:szCs w:val="20"/>
        </w:rPr>
        <w:t xml:space="preserve"> portalı kurucularından </w:t>
      </w:r>
      <w:r w:rsidRPr="00EB0EDD">
        <w:rPr>
          <w:rFonts w:ascii="Calibri" w:eastAsia="Times New Roman" w:hAnsi="Calibri" w:cs="Calibri"/>
          <w:sz w:val="20"/>
          <w:szCs w:val="20"/>
          <w:lang w:eastAsia="tr-TR"/>
        </w:rPr>
        <w:t>Sayın Özcan Geçer'e</w:t>
      </w:r>
      <w:r w:rsidR="009B3DB9" w:rsidRPr="00EB0EDD">
        <w:rPr>
          <w:rFonts w:ascii="Calibri" w:eastAsia="Times New Roman" w:hAnsi="Calibri" w:cs="Calibri"/>
          <w:sz w:val="20"/>
          <w:szCs w:val="20"/>
          <w:lang w:eastAsia="tr-TR"/>
        </w:rPr>
        <w:t>,</w:t>
      </w:r>
      <w:r w:rsidRPr="00EB0EDD">
        <w:rPr>
          <w:rFonts w:ascii="Calibri" w:eastAsia="Times New Roman" w:hAnsi="Calibri" w:cs="Calibri"/>
          <w:sz w:val="20"/>
          <w:szCs w:val="20"/>
          <w:lang w:eastAsia="tr-TR"/>
        </w:rPr>
        <w:t xml:space="preserve"> UNESCO'nun anadil temalı sanatsal nitelikli afişlerinin temini konusundaki katkı</w:t>
      </w:r>
      <w:r w:rsidR="009B3DB9" w:rsidRPr="00EB0EDD">
        <w:rPr>
          <w:rFonts w:ascii="Calibri" w:eastAsia="Times New Roman" w:hAnsi="Calibri" w:cs="Calibri"/>
          <w:sz w:val="20"/>
          <w:szCs w:val="20"/>
          <w:lang w:eastAsia="tr-TR"/>
        </w:rPr>
        <w:t>larından ötürü teşekkür ederiz.</w:t>
      </w:r>
    </w:p>
    <w:sectPr w:rsidR="0090507C" w:rsidRPr="00EB0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B8D"/>
    <w:multiLevelType w:val="multilevel"/>
    <w:tmpl w:val="58947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10622FC"/>
    <w:multiLevelType w:val="multilevel"/>
    <w:tmpl w:val="B6A6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3E208CD"/>
    <w:multiLevelType w:val="multilevel"/>
    <w:tmpl w:val="A2BA4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5396DE2"/>
    <w:multiLevelType w:val="multilevel"/>
    <w:tmpl w:val="86AC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7F67329"/>
    <w:multiLevelType w:val="multilevel"/>
    <w:tmpl w:val="74846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B4"/>
    <w:rsid w:val="00074E9C"/>
    <w:rsid w:val="00185D89"/>
    <w:rsid w:val="002C02E1"/>
    <w:rsid w:val="003B0BE6"/>
    <w:rsid w:val="0059246F"/>
    <w:rsid w:val="005A1520"/>
    <w:rsid w:val="00665DE5"/>
    <w:rsid w:val="0090507C"/>
    <w:rsid w:val="009B3DB9"/>
    <w:rsid w:val="00B468F1"/>
    <w:rsid w:val="00B5431B"/>
    <w:rsid w:val="00C34EB4"/>
    <w:rsid w:val="00DD3AC6"/>
    <w:rsid w:val="00EB0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4085">
      <w:bodyDiv w:val="1"/>
      <w:marLeft w:val="0"/>
      <w:marRight w:val="0"/>
      <w:marTop w:val="0"/>
      <w:marBottom w:val="0"/>
      <w:divBdr>
        <w:top w:val="none" w:sz="0" w:space="0" w:color="auto"/>
        <w:left w:val="none" w:sz="0" w:space="0" w:color="auto"/>
        <w:bottom w:val="none" w:sz="0" w:space="0" w:color="auto"/>
        <w:right w:val="none" w:sz="0" w:space="0" w:color="auto"/>
      </w:divBdr>
    </w:div>
    <w:div w:id="160202479">
      <w:bodyDiv w:val="1"/>
      <w:marLeft w:val="0"/>
      <w:marRight w:val="0"/>
      <w:marTop w:val="0"/>
      <w:marBottom w:val="0"/>
      <w:divBdr>
        <w:top w:val="none" w:sz="0" w:space="0" w:color="auto"/>
        <w:left w:val="none" w:sz="0" w:space="0" w:color="auto"/>
        <w:bottom w:val="none" w:sz="0" w:space="0" w:color="auto"/>
        <w:right w:val="none" w:sz="0" w:space="0" w:color="auto"/>
      </w:divBdr>
    </w:div>
    <w:div w:id="322199590">
      <w:bodyDiv w:val="1"/>
      <w:marLeft w:val="0"/>
      <w:marRight w:val="0"/>
      <w:marTop w:val="0"/>
      <w:marBottom w:val="0"/>
      <w:divBdr>
        <w:top w:val="none" w:sz="0" w:space="0" w:color="auto"/>
        <w:left w:val="none" w:sz="0" w:space="0" w:color="auto"/>
        <w:bottom w:val="none" w:sz="0" w:space="0" w:color="auto"/>
        <w:right w:val="none" w:sz="0" w:space="0" w:color="auto"/>
      </w:divBdr>
    </w:div>
    <w:div w:id="323624757">
      <w:bodyDiv w:val="1"/>
      <w:marLeft w:val="0"/>
      <w:marRight w:val="0"/>
      <w:marTop w:val="0"/>
      <w:marBottom w:val="0"/>
      <w:divBdr>
        <w:top w:val="none" w:sz="0" w:space="0" w:color="auto"/>
        <w:left w:val="none" w:sz="0" w:space="0" w:color="auto"/>
        <w:bottom w:val="none" w:sz="0" w:space="0" w:color="auto"/>
        <w:right w:val="none" w:sz="0" w:space="0" w:color="auto"/>
      </w:divBdr>
    </w:div>
    <w:div w:id="759177288">
      <w:bodyDiv w:val="1"/>
      <w:marLeft w:val="0"/>
      <w:marRight w:val="0"/>
      <w:marTop w:val="0"/>
      <w:marBottom w:val="0"/>
      <w:divBdr>
        <w:top w:val="none" w:sz="0" w:space="0" w:color="auto"/>
        <w:left w:val="none" w:sz="0" w:space="0" w:color="auto"/>
        <w:bottom w:val="none" w:sz="0" w:space="0" w:color="auto"/>
        <w:right w:val="none" w:sz="0" w:space="0" w:color="auto"/>
      </w:divBdr>
    </w:div>
    <w:div w:id="1354913899">
      <w:bodyDiv w:val="1"/>
      <w:marLeft w:val="0"/>
      <w:marRight w:val="0"/>
      <w:marTop w:val="0"/>
      <w:marBottom w:val="0"/>
      <w:divBdr>
        <w:top w:val="none" w:sz="0" w:space="0" w:color="auto"/>
        <w:left w:val="none" w:sz="0" w:space="0" w:color="auto"/>
        <w:bottom w:val="none" w:sz="0" w:space="0" w:color="auto"/>
        <w:right w:val="none" w:sz="0" w:space="0" w:color="auto"/>
      </w:divBdr>
    </w:div>
    <w:div w:id="1440951460">
      <w:bodyDiv w:val="1"/>
      <w:marLeft w:val="0"/>
      <w:marRight w:val="0"/>
      <w:marTop w:val="0"/>
      <w:marBottom w:val="0"/>
      <w:divBdr>
        <w:top w:val="none" w:sz="0" w:space="0" w:color="auto"/>
        <w:left w:val="none" w:sz="0" w:space="0" w:color="auto"/>
        <w:bottom w:val="none" w:sz="0" w:space="0" w:color="auto"/>
        <w:right w:val="none" w:sz="0" w:space="0" w:color="auto"/>
      </w:divBdr>
    </w:div>
    <w:div w:id="1718973313">
      <w:bodyDiv w:val="1"/>
      <w:marLeft w:val="0"/>
      <w:marRight w:val="0"/>
      <w:marTop w:val="0"/>
      <w:marBottom w:val="0"/>
      <w:divBdr>
        <w:top w:val="none" w:sz="0" w:space="0" w:color="auto"/>
        <w:left w:val="none" w:sz="0" w:space="0" w:color="auto"/>
        <w:bottom w:val="none" w:sz="0" w:space="0" w:color="auto"/>
        <w:right w:val="none" w:sz="0" w:space="0" w:color="auto"/>
      </w:divBdr>
    </w:div>
    <w:div w:id="19979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yaniler.com/" TargetMode="External"/><Relationship Id="rId3" Type="http://schemas.openxmlformats.org/officeDocument/2006/relationships/styles" Target="styles.xml"/><Relationship Id="rId7" Type="http://schemas.openxmlformats.org/officeDocument/2006/relationships/hyperlink" Target="mailto:ceren.gokce@bilgi.e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C3D1-7076-4F23-B014-50E0C0AF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Bilgi Univ.</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ceren.gokce</dc:creator>
  <cp:keywords/>
  <dc:description/>
  <cp:lastModifiedBy>ceren.gokce</cp:lastModifiedBy>
  <cp:revision>11</cp:revision>
  <dcterms:created xsi:type="dcterms:W3CDTF">2011-01-24T12:23:00Z</dcterms:created>
  <dcterms:modified xsi:type="dcterms:W3CDTF">2011-01-27T09:07:00Z</dcterms:modified>
</cp:coreProperties>
</file>